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21" w:rsidRDefault="00F66721" w:rsidP="004D7C3C">
      <w:pPr>
        <w:pStyle w:val="Estilo1"/>
        <w:spacing w:after="0" w:line="360" w:lineRule="auto"/>
        <w:rPr>
          <w:b/>
          <w:sz w:val="24"/>
          <w:szCs w:val="24"/>
        </w:rPr>
      </w:pPr>
    </w:p>
    <w:p w:rsidR="00742793" w:rsidRDefault="00742793"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5665"/>
        <w:gridCol w:w="1418"/>
        <w:gridCol w:w="1984"/>
      </w:tblGrid>
      <w:tr w:rsidR="00780577" w:rsidTr="00F506BB">
        <w:tc>
          <w:tcPr>
            <w:tcW w:w="9067" w:type="dxa"/>
            <w:gridSpan w:val="3"/>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rsidTr="00F506BB">
        <w:tc>
          <w:tcPr>
            <w:tcW w:w="9067"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F506BB">
        <w:tc>
          <w:tcPr>
            <w:tcW w:w="5665" w:type="dxa"/>
          </w:tcPr>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F66721" w:rsidRPr="00F66721" w:rsidRDefault="00121F72" w:rsidP="00F66721">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F506BB" w:rsidRDefault="00F506BB" w:rsidP="00F506BB">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F506BB">
        <w:tc>
          <w:tcPr>
            <w:tcW w:w="9067" w:type="dxa"/>
            <w:gridSpan w:val="3"/>
          </w:tcPr>
          <w:p w:rsidR="00F66721" w:rsidRDefault="00F66721" w:rsidP="00780577">
            <w:pPr>
              <w:pStyle w:val="Textoindependiente"/>
              <w:rPr>
                <w:i/>
                <w:sz w:val="16"/>
                <w:highlight w:val="yellow"/>
              </w:rPr>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p w:rsidR="00742793" w:rsidRDefault="00742793"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lastRenderedPageBreak/>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742793">
              <w:rPr>
                <w:sz w:val="16"/>
              </w:rPr>
            </w:r>
            <w:r w:rsidR="00742793">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742793">
              <w:rPr>
                <w:sz w:val="16"/>
              </w:rPr>
            </w:r>
            <w:r w:rsidR="00742793">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p w:rsidR="00742793" w:rsidRDefault="00742793"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lastRenderedPageBreak/>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742793" w:rsidRDefault="00742793" w:rsidP="0063635B">
      <w:pPr>
        <w:spacing w:before="120" w:after="120"/>
      </w:pPr>
    </w:p>
    <w:p w:rsidR="00742793" w:rsidRDefault="00742793" w:rsidP="0063635B">
      <w:pPr>
        <w:spacing w:before="120" w:after="120"/>
      </w:pPr>
    </w:p>
    <w:p w:rsidR="00742793" w:rsidRDefault="00742793" w:rsidP="0063635B">
      <w:pPr>
        <w:spacing w:before="120" w:after="120"/>
      </w:pPr>
      <w:bookmarkStart w:id="1" w:name="_GoBack"/>
      <w:bookmarkEnd w:id="1"/>
    </w:p>
    <w:p w:rsidR="0063635B" w:rsidRPr="00CC09B9" w:rsidRDefault="0063635B" w:rsidP="0063635B">
      <w:pPr>
        <w:tabs>
          <w:tab w:val="left" w:pos="1155"/>
        </w:tabs>
        <w:rPr>
          <w:rFonts w:cs="Arial"/>
        </w:rPr>
      </w:pPr>
      <w:r w:rsidRPr="00CC09B9">
        <w:rPr>
          <w:rFonts w:cs="Arial"/>
        </w:rPr>
        <w:lastRenderedPageBreak/>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r w:rsidRPr="00CC09B9">
        <w:rPr>
          <w:rFonts w:cs="Arial"/>
        </w:rPr>
        <w:t xml:space="preserve">.con CIF…………..y domicilio a efectos de 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FE1A02" w:rsidRDefault="0063635B" w:rsidP="0063635B">
      <w:pPr>
        <w:tabs>
          <w:tab w:val="left" w:pos="1155"/>
        </w:tabs>
        <w:rPr>
          <w:rFonts w:cs="Arial"/>
        </w:rPr>
      </w:pPr>
      <w:r w:rsidRPr="00CC09B9">
        <w:rPr>
          <w:rFonts w:cs="Arial"/>
        </w:rPr>
        <w:t>Representante de la Empresa…………….</w:t>
      </w:r>
    </w:p>
    <w:p w:rsidR="00FE1A02" w:rsidRDefault="00FE1A02" w:rsidP="00FE1A02">
      <w:pPr>
        <w:rPr>
          <w:rFonts w:cs="Arial"/>
        </w:rPr>
      </w:pPr>
    </w:p>
    <w:p w:rsidR="00742793" w:rsidRPr="00F948E7" w:rsidRDefault="00742793" w:rsidP="00742793">
      <w:pPr>
        <w:tabs>
          <w:tab w:val="left" w:pos="1155"/>
        </w:tabs>
        <w:suppressAutoHyphens/>
        <w:adjustRightInd/>
        <w:rPr>
          <w:rFonts w:cs="Arial"/>
          <w:lang w:eastAsia="zh-CN"/>
        </w:rPr>
      </w:pPr>
      <w:r w:rsidRPr="00F948E7">
        <w:rPr>
          <w:rFonts w:cs="Arial"/>
          <w:sz w:val="16"/>
          <w:szCs w:val="16"/>
          <w:lang w:eastAsia="zh-CN"/>
        </w:rPr>
        <w:t xml:space="preserve">Los datos personales proporcionados con la finalidad de participar en el Programa XPANDE, dentro del “Programa Operativo </w:t>
      </w:r>
      <w:proofErr w:type="spellStart"/>
      <w:r w:rsidRPr="00F948E7">
        <w:rPr>
          <w:rFonts w:cs="Arial"/>
          <w:sz w:val="16"/>
          <w:szCs w:val="16"/>
          <w:lang w:eastAsia="zh-CN"/>
        </w:rPr>
        <w:t>Plurirregional</w:t>
      </w:r>
      <w:proofErr w:type="spellEnd"/>
      <w:r w:rsidRPr="00F948E7">
        <w:rPr>
          <w:rFonts w:cs="Arial"/>
          <w:sz w:val="16"/>
          <w:szCs w:val="16"/>
          <w:lang w:eastAsia="zh-CN"/>
        </w:rPr>
        <w:t xml:space="preserve"> de España – FEDER 2014-2020” serán tratados por Cámara de España y Cámara de Comercio </w:t>
      </w:r>
      <w:proofErr w:type="gramStart"/>
      <w:r w:rsidRPr="00F948E7">
        <w:rPr>
          <w:rFonts w:cs="Arial"/>
          <w:sz w:val="16"/>
          <w:szCs w:val="16"/>
          <w:lang w:eastAsia="zh-CN"/>
        </w:rPr>
        <w:t xml:space="preserve">de  </w:t>
      </w:r>
      <w:r>
        <w:rPr>
          <w:rFonts w:cs="Arial"/>
          <w:sz w:val="16"/>
          <w:szCs w:val="16"/>
          <w:lang w:eastAsia="zh-CN"/>
        </w:rPr>
        <w:t>Alicante</w:t>
      </w:r>
      <w:proofErr w:type="gramEnd"/>
      <w:r w:rsidRPr="00F948E7">
        <w:rPr>
          <w:rFonts w:cs="Arial"/>
          <w:sz w:val="16"/>
          <w:szCs w:val="16"/>
          <w:lang w:eastAsia="zh-CN"/>
        </w:rPr>
        <w:t xml:space="preserve"> </w:t>
      </w:r>
      <w:r>
        <w:rPr>
          <w:rFonts w:cs="Arial"/>
          <w:sz w:val="16"/>
          <w:szCs w:val="16"/>
          <w:lang w:eastAsia="zh-CN"/>
        </w:rPr>
        <w:t>e Instituto Valenciano de Competitividad</w:t>
      </w:r>
      <w:r w:rsidRPr="00F948E7">
        <w:rPr>
          <w:rFonts w:cs="Arial"/>
          <w:sz w:val="16"/>
          <w:szCs w:val="16"/>
          <w:lang w:eastAsia="zh-CN"/>
        </w:rPr>
        <w:t xml:space="preserve"> en régimen de corresponsabilidad, siendo este tratamiento de datos necesario para la gestión del Programa XPANDE. La finalidad de este tratamiento es posibilitar la ejecución, desarrollo, seguimiento gestión y control del Programa XPANDE, así como informarle del desarrollo y actividades realizadas en el marco </w:t>
      </w:r>
      <w:proofErr w:type="gramStart"/>
      <w:r w:rsidRPr="00F948E7">
        <w:rPr>
          <w:rFonts w:cs="Arial"/>
          <w:sz w:val="16"/>
          <w:szCs w:val="16"/>
          <w:lang w:eastAsia="zh-CN"/>
        </w:rPr>
        <w:t>del mismo</w:t>
      </w:r>
      <w:proofErr w:type="gramEnd"/>
      <w:r w:rsidRPr="00F948E7">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742793" w:rsidRPr="00F948E7" w:rsidRDefault="00742793" w:rsidP="00742793">
      <w:pPr>
        <w:tabs>
          <w:tab w:val="left" w:pos="1155"/>
        </w:tabs>
        <w:suppressAutoHyphens/>
        <w:adjustRightInd/>
        <w:spacing w:before="120"/>
        <w:rPr>
          <w:rFonts w:cs="Arial"/>
          <w:lang w:eastAsia="zh-CN"/>
        </w:rPr>
      </w:pPr>
      <w:r w:rsidRPr="00F948E7">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742793" w:rsidRPr="00F948E7" w:rsidRDefault="00742793" w:rsidP="00742793">
      <w:pPr>
        <w:tabs>
          <w:tab w:val="left" w:pos="1155"/>
        </w:tabs>
        <w:suppressAutoHyphens/>
        <w:adjustRightInd/>
        <w:rPr>
          <w:rFonts w:cs="Arial"/>
          <w:sz w:val="16"/>
          <w:szCs w:val="16"/>
          <w:lang w:eastAsia="zh-CN"/>
        </w:rPr>
      </w:pPr>
    </w:p>
    <w:p w:rsidR="0063635B" w:rsidRPr="00FE1A02" w:rsidRDefault="00742793" w:rsidP="00742793">
      <w:pPr>
        <w:rPr>
          <w:rFonts w:cs="Arial"/>
        </w:rPr>
      </w:pPr>
      <w:r w:rsidRPr="00F948E7">
        <w:rPr>
          <w:rFonts w:cs="Arial"/>
          <w:sz w:val="16"/>
          <w:szCs w:val="16"/>
          <w:lang w:eastAsia="zh-CN"/>
        </w:rPr>
        <w:t xml:space="preserve">Puede ejercer sus derechos de </w:t>
      </w:r>
      <w:r w:rsidRPr="00F948E7">
        <w:rPr>
          <w:rFonts w:cs="Arial"/>
          <w:color w:val="000000"/>
          <w:sz w:val="16"/>
          <w:szCs w:val="16"/>
          <w:lang w:eastAsia="zh-CN"/>
        </w:rPr>
        <w:t>acceso, rectificación, supresión, portabilidad, limitación u oposición,</w:t>
      </w:r>
      <w:r w:rsidRPr="00F948E7">
        <w:rPr>
          <w:rFonts w:cs="Arial"/>
          <w:sz w:val="16"/>
          <w:szCs w:val="16"/>
          <w:lang w:eastAsia="zh-CN"/>
        </w:rPr>
        <w:t xml:space="preserve"> escribiendo a </w:t>
      </w:r>
      <w:r>
        <w:rPr>
          <w:rFonts w:eastAsia="Calibri" w:cs="Arial"/>
          <w:bCs w:val="0"/>
          <w:color w:val="000000"/>
          <w:kern w:val="1"/>
          <w:sz w:val="16"/>
          <w:szCs w:val="16"/>
          <w:lang w:eastAsia="zh-CN"/>
        </w:rPr>
        <w:t xml:space="preserve">secgeneral@camaralicante.com </w:t>
      </w:r>
      <w:r>
        <w:rPr>
          <w:rFonts w:cs="Arial"/>
          <w:sz w:val="16"/>
          <w:szCs w:val="16"/>
          <w:lang w:eastAsia="zh-CN"/>
        </w:rPr>
        <w:t xml:space="preserve"> </w:t>
      </w:r>
      <w:r w:rsidRPr="00F948E7">
        <w:rPr>
          <w:rFonts w:cs="Arial"/>
          <w:sz w:val="16"/>
          <w:szCs w:val="16"/>
          <w:lang w:eastAsia="zh-CN"/>
        </w:rPr>
        <w:t xml:space="preserve"> Deberá incluir una copia de su documento de identidad o documento oficial análogo que le identifique. </w:t>
      </w:r>
      <w:r w:rsidRPr="00F948E7">
        <w:rPr>
          <w:rFonts w:eastAsia="ArialMT" w:cs="Arial"/>
          <w:bCs w:val="0"/>
          <w:color w:val="000000"/>
          <w:kern w:val="1"/>
          <w:sz w:val="16"/>
          <w:szCs w:val="16"/>
          <w:lang w:eastAsia="zh-CN"/>
        </w:rPr>
        <w:t>Si lo considera oportuno, puede presentar una reclamación ante la Agencia Española de Protección de Datos</w:t>
      </w:r>
    </w:p>
    <w:sectPr w:rsidR="0063635B" w:rsidRPr="00FE1A02" w:rsidSect="00F66721">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312A74" w:rsidRDefault="00312A74" w:rsidP="00742793">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2D7E32">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EE0A6E">
    <w:pPr>
      <w:pStyle w:val="Piedepgina"/>
      <w:ind w:right="360"/>
      <w:rPr>
        <w:i/>
      </w:rPr>
    </w:pPr>
    <w:r>
      <w:rPr>
        <w:i/>
      </w:rPr>
      <w:t>Proyecto NEXOPYME: descripción de las reglas en las que operan las ayudas de “minimis”</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EBD" w:rsidRDefault="00742793" w:rsidP="00742793">
    <w:pPr>
      <w:pStyle w:val="Encabezado"/>
      <w:tabs>
        <w:tab w:val="clear" w:pos="4252"/>
      </w:tabs>
      <w:jc w:val="center"/>
    </w:pPr>
    <w:r>
      <w:rPr>
        <w:noProof/>
      </w:rPr>
      <w:drawing>
        <wp:inline distT="0" distB="0" distL="0" distR="0" wp14:anchorId="139C9707" wp14:editId="795AA355">
          <wp:extent cx="5400040" cy="559847"/>
          <wp:effectExtent l="0" t="0" r="0" b="0"/>
          <wp:docPr id="3" name="Imagen 3" descr="logo raq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aqu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59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42793"/>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6721"/>
    <w:rsid w:val="00F70865"/>
    <w:rsid w:val="00F73521"/>
    <w:rsid w:val="00F839EE"/>
    <w:rsid w:val="00F92AB3"/>
    <w:rsid w:val="00FB074E"/>
    <w:rsid w:val="00FB1A98"/>
    <w:rsid w:val="00FB6463"/>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7E207D"/>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016C-DF8B-4F90-84C0-E19A479C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Luis Ferrero</cp:lastModifiedBy>
  <cp:revision>4</cp:revision>
  <cp:lastPrinted>2013-10-24T15:34:00Z</cp:lastPrinted>
  <dcterms:created xsi:type="dcterms:W3CDTF">2018-06-29T10:14:00Z</dcterms:created>
  <dcterms:modified xsi:type="dcterms:W3CDTF">2019-03-27T12:28:00Z</dcterms:modified>
</cp:coreProperties>
</file>