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5B2B58" w:rsidP="003543EF">
      <w:pPr>
        <w:pStyle w:val="Sinespaciado"/>
        <w:ind w:right="-1"/>
        <w:jc w:val="center"/>
        <w:rPr>
          <w:rFonts w:cs="Arial"/>
          <w:color w:val="FFFFFF"/>
          <w:sz w:val="54"/>
          <w:szCs w:val="54"/>
        </w:rPr>
      </w:pPr>
      <w:r>
        <w:pict w14:anchorId="7C3230AE">
          <v:rect id="_x0000_s1026" style="position:absolute;left:0;text-align:left;margin-left:-62.2pt;margin-top:24.4pt;width:593.8pt;height:172.2pt;z-index:-251658752"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029D8939"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70A5EFD9"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CDC3545" w14:textId="48543420" w:rsidR="00000399" w:rsidRPr="009B5316" w:rsidRDefault="00000399" w:rsidP="00000399">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Misión Comercial a </w:t>
            </w:r>
            <w:r w:rsidR="005B2B58">
              <w:rPr>
                <w:rFonts w:ascii="Calibri" w:hAnsi="Calibri" w:cs="Arial"/>
                <w:b/>
                <w:bCs/>
                <w:color w:val="FFFFFF"/>
                <w:sz w:val="32"/>
                <w:szCs w:val="32"/>
                <w:lang w:val="es-ES_tradnl"/>
              </w:rPr>
              <w:t>Turquía</w:t>
            </w:r>
            <w:r>
              <w:rPr>
                <w:rFonts w:ascii="Calibri" w:hAnsi="Calibri" w:cs="Arial"/>
                <w:b/>
                <w:bCs/>
                <w:color w:val="FFFFFF"/>
                <w:sz w:val="32"/>
                <w:szCs w:val="32"/>
                <w:lang w:val="es-ES_tradnl"/>
              </w:rPr>
              <w:t xml:space="preserve"> </w:t>
            </w:r>
            <w:r w:rsidR="005B2B58">
              <w:rPr>
                <w:rFonts w:ascii="Calibri" w:hAnsi="Calibri" w:cs="Arial"/>
                <w:b/>
                <w:bCs/>
                <w:color w:val="FFFFFF"/>
                <w:sz w:val="32"/>
                <w:szCs w:val="32"/>
                <w:lang w:val="es-ES_tradnl"/>
              </w:rPr>
              <w:t>28 noviembre</w:t>
            </w:r>
            <w:r>
              <w:rPr>
                <w:rFonts w:ascii="Calibri" w:hAnsi="Calibri" w:cs="Arial"/>
                <w:b/>
                <w:bCs/>
                <w:color w:val="FFFFFF"/>
                <w:sz w:val="32"/>
                <w:szCs w:val="32"/>
                <w:lang w:val="es-ES_tradnl"/>
              </w:rPr>
              <w:t>-</w:t>
            </w:r>
            <w:r w:rsidR="005B2B58">
              <w:rPr>
                <w:rFonts w:ascii="Calibri" w:hAnsi="Calibri" w:cs="Arial"/>
                <w:b/>
                <w:bCs/>
                <w:color w:val="FFFFFF"/>
                <w:sz w:val="32"/>
                <w:szCs w:val="32"/>
                <w:lang w:val="es-ES_tradnl"/>
              </w:rPr>
              <w:t>3</w:t>
            </w:r>
            <w:r>
              <w:rPr>
                <w:rFonts w:ascii="Calibri" w:hAnsi="Calibri" w:cs="Arial"/>
                <w:b/>
                <w:bCs/>
                <w:color w:val="FFFFFF"/>
                <w:sz w:val="32"/>
                <w:szCs w:val="32"/>
                <w:lang w:val="es-ES_tradnl"/>
              </w:rPr>
              <w:t xml:space="preserve"> diciembre 202</w:t>
            </w:r>
            <w:r w:rsidR="005B2B58">
              <w:rPr>
                <w:rFonts w:ascii="Calibri" w:hAnsi="Calibri" w:cs="Arial"/>
                <w:b/>
                <w:bCs/>
                <w:color w:val="FFFFFF"/>
                <w:sz w:val="32"/>
                <w:szCs w:val="32"/>
                <w:lang w:val="es-ES_tradnl"/>
              </w:rPr>
              <w:t>2</w:t>
            </w:r>
          </w:p>
          <w:p w14:paraId="21F55637" w14:textId="77777777" w:rsidR="005E7F7B" w:rsidRPr="00000399" w:rsidRDefault="005E7F7B" w:rsidP="003502F3">
            <w:pPr>
              <w:pStyle w:val="Encabezado"/>
              <w:tabs>
                <w:tab w:val="clear" w:pos="4252"/>
                <w:tab w:val="clear" w:pos="8504"/>
              </w:tabs>
              <w:jc w:val="both"/>
              <w:rPr>
                <w:rFonts w:ascii="Calibri" w:hAnsi="Calibri" w:cs="Calibri"/>
                <w:b/>
                <w:color w:val="FFFFFF"/>
                <w:sz w:val="6"/>
                <w:lang w:val="es-ES_tradnl"/>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000399">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B2B58">
              <w:rPr>
                <w:rFonts w:ascii="Calibri" w:hAnsi="Calibri"/>
                <w:b/>
                <w:sz w:val="18"/>
                <w:szCs w:val="18"/>
              </w:rPr>
            </w:r>
            <w:r w:rsidR="005B2B5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B2B58">
              <w:rPr>
                <w:rFonts w:ascii="Calibri" w:hAnsi="Calibri"/>
                <w:b/>
                <w:sz w:val="18"/>
                <w:szCs w:val="18"/>
              </w:rPr>
            </w:r>
            <w:r w:rsidR="005B2B58">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0E909B41" w14:textId="77777777" w:rsidR="00000399" w:rsidRPr="00D76B21" w:rsidRDefault="00000399" w:rsidP="00000399">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Pr>
          <w:rFonts w:ascii="Calibri" w:hAnsi="Calibri"/>
          <w:sz w:val="18"/>
          <w:szCs w:val="18"/>
        </w:rPr>
        <w:t>Alicante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CA0D1C5" w14:textId="77777777" w:rsidR="00000399" w:rsidRPr="00D76B21" w:rsidRDefault="00000399" w:rsidP="00000399">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209C6582" w14:textId="77777777" w:rsidR="00000399" w:rsidRPr="00D76B21" w:rsidRDefault="00000399" w:rsidP="00000399">
      <w:pPr>
        <w:tabs>
          <w:tab w:val="left" w:pos="1155"/>
        </w:tabs>
        <w:suppressAutoHyphens/>
        <w:spacing w:line="276" w:lineRule="auto"/>
        <w:rPr>
          <w:rFonts w:cs="Arial"/>
          <w:sz w:val="16"/>
          <w:szCs w:val="16"/>
          <w:lang w:eastAsia="zh-CN"/>
        </w:rPr>
      </w:pPr>
    </w:p>
    <w:p w14:paraId="146F723D" w14:textId="2AEEF821" w:rsidR="00D76B21" w:rsidRPr="00D76B21" w:rsidRDefault="00000399" w:rsidP="00000399">
      <w:pPr>
        <w:pStyle w:val="Estilo1"/>
        <w:rPr>
          <w:rFonts w:cs="Arial"/>
          <w:sz w:val="6"/>
          <w:szCs w:val="6"/>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color w:val="000000"/>
          <w:kern w:val="1"/>
          <w:sz w:val="16"/>
          <w:szCs w:val="16"/>
          <w:lang w:eastAsia="zh-CN"/>
        </w:rPr>
        <w:t>[</w:t>
      </w:r>
      <w:bookmarkStart w:id="2" w:name="_Hlk33173480"/>
      <w:r w:rsidRPr="001825A3">
        <w:rPr>
          <w:rFonts w:eastAsia="Calibri" w:cs="Arial"/>
          <w:color w:val="000000"/>
          <w:kern w:val="2"/>
          <w:sz w:val="16"/>
          <w:szCs w:val="16"/>
          <w:lang w:eastAsia="zh-CN"/>
        </w:rPr>
        <w:fldChar w:fldCharType="begin"/>
      </w:r>
      <w:r w:rsidRPr="001825A3">
        <w:rPr>
          <w:rFonts w:eastAsia="Calibri" w:cs="Arial"/>
          <w:color w:val="000000"/>
          <w:kern w:val="2"/>
          <w:sz w:val="16"/>
          <w:szCs w:val="16"/>
          <w:lang w:eastAsia="zh-CN"/>
        </w:rPr>
        <w:instrText xml:space="preserve"> HYPERLINK "mailto:secgeneral@camaralicante.com" </w:instrText>
      </w:r>
      <w:r w:rsidRPr="001825A3">
        <w:rPr>
          <w:rFonts w:eastAsia="Calibri" w:cs="Arial"/>
          <w:color w:val="000000"/>
          <w:kern w:val="2"/>
          <w:sz w:val="16"/>
          <w:szCs w:val="16"/>
          <w:lang w:eastAsia="zh-CN"/>
        </w:rPr>
        <w:fldChar w:fldCharType="separate"/>
      </w:r>
      <w:r w:rsidRPr="001825A3">
        <w:rPr>
          <w:rStyle w:val="Hipervnculo"/>
          <w:rFonts w:eastAsia="Calibri" w:cs="Arial"/>
          <w:kern w:val="2"/>
          <w:sz w:val="16"/>
          <w:szCs w:val="16"/>
          <w:lang w:eastAsia="zh-CN"/>
        </w:rPr>
        <w:t>secgeneral@camaralicante.com</w:t>
      </w:r>
      <w:r w:rsidRPr="001825A3">
        <w:rPr>
          <w:rFonts w:eastAsia="Calibri" w:cs="Arial"/>
          <w:color w:val="000000"/>
          <w:kern w:val="2"/>
          <w:sz w:val="16"/>
          <w:szCs w:val="16"/>
          <w:lang w:eastAsia="zh-CN"/>
        </w:rPr>
        <w:fldChar w:fldCharType="end"/>
      </w:r>
      <w:bookmarkEnd w:id="2"/>
      <w:r w:rsidRPr="00D76B21">
        <w:rPr>
          <w:rFonts w:eastAsia="Calibri" w:cs="Arial"/>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color w:val="000000"/>
          <w:kern w:val="1"/>
          <w:sz w:val="16"/>
          <w:szCs w:val="16"/>
          <w:lang w:eastAsia="zh-CN"/>
        </w:rPr>
        <w:t>Si lo considera oportuno, puede presentar una reclamación ante la Agencia Española de Protección de Datos</w:t>
      </w: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2C094678" w:rsidR="00AC7A9A" w:rsidRDefault="00AC7A9A" w:rsidP="00374F74">
      <w:pPr>
        <w:pStyle w:val="Estilo1"/>
        <w:rPr>
          <w:rFonts w:cs="Arial"/>
          <w:sz w:val="6"/>
          <w:szCs w:val="6"/>
        </w:rPr>
      </w:pPr>
    </w:p>
    <w:p w14:paraId="7AE13B1D" w14:textId="2DA5B95A" w:rsidR="00000399" w:rsidRDefault="00000399" w:rsidP="00374F74">
      <w:pPr>
        <w:pStyle w:val="Estilo1"/>
        <w:rPr>
          <w:rFonts w:cs="Arial"/>
          <w:sz w:val="6"/>
          <w:szCs w:val="6"/>
        </w:rPr>
      </w:pPr>
    </w:p>
    <w:p w14:paraId="49C4883D" w14:textId="13AB5E22" w:rsidR="00000399" w:rsidRDefault="00000399" w:rsidP="00374F74">
      <w:pPr>
        <w:pStyle w:val="Estilo1"/>
        <w:rPr>
          <w:rFonts w:cs="Arial"/>
          <w:sz w:val="6"/>
          <w:szCs w:val="6"/>
        </w:rPr>
      </w:pPr>
    </w:p>
    <w:p w14:paraId="30470D41" w14:textId="30D4345B" w:rsidR="00000399" w:rsidRDefault="00000399" w:rsidP="00374F74">
      <w:pPr>
        <w:pStyle w:val="Estilo1"/>
        <w:rPr>
          <w:rFonts w:cs="Arial"/>
          <w:sz w:val="6"/>
          <w:szCs w:val="6"/>
        </w:rPr>
      </w:pPr>
    </w:p>
    <w:p w14:paraId="57E9544F" w14:textId="77777777" w:rsidR="00000399" w:rsidRPr="00D76B21" w:rsidRDefault="00000399"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FE5" w14:textId="77777777" w:rsidR="0034767C" w:rsidRDefault="0034767C">
      <w:r>
        <w:separator/>
      </w:r>
    </w:p>
  </w:endnote>
  <w:endnote w:type="continuationSeparator" w:id="0">
    <w:p w14:paraId="51F8302B"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581" w14:textId="77777777" w:rsidR="0034767C" w:rsidRDefault="0034767C">
      <w:r>
        <w:separator/>
      </w:r>
    </w:p>
  </w:footnote>
  <w:footnote w:type="continuationSeparator" w:id="0">
    <w:p w14:paraId="22D3EA74"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5B2B58"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5B2B58"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5B2B58" w:rsidP="00EF6BAD">
          <w:pPr>
            <w:pStyle w:val="Encabezado"/>
            <w:rPr>
              <w:sz w:val="22"/>
              <w:szCs w:val="22"/>
              <w:lang w:eastAsia="es-ES"/>
            </w:rPr>
          </w:pPr>
          <w:r>
            <w:rPr>
              <w:sz w:val="22"/>
              <w:szCs w:val="22"/>
              <w:lang w:eastAsia="en-US"/>
            </w:rPr>
            <w:pict w14:anchorId="64D42927">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0399"/>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58"/>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1D2"/>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1502</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Luis Ferrero - Cámara Alicante</cp:lastModifiedBy>
  <cp:revision>10</cp:revision>
  <cp:lastPrinted>2018-07-25T08:16:00Z</cp:lastPrinted>
  <dcterms:created xsi:type="dcterms:W3CDTF">2020-04-06T21:19:00Z</dcterms:created>
  <dcterms:modified xsi:type="dcterms:W3CDTF">2021-12-07T12:21:00Z</dcterms:modified>
</cp:coreProperties>
</file>