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439414A3"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FA439F">
              <w:rPr>
                <w:rFonts w:ascii="Calibri" w:hAnsi="Calibri" w:cs="Arial"/>
                <w:b/>
                <w:bCs/>
                <w:color w:val="FFFFFF"/>
                <w:sz w:val="32"/>
                <w:szCs w:val="32"/>
                <w:lang w:val="es-ES_tradnl"/>
              </w:rPr>
              <w:t xml:space="preserve"> Misión Comercial a Marruecos 29 mayo- 2 de junio de 2023</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4F369E"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405775F9" w14:textId="6318F571" w:rsidR="008C4295" w:rsidRPr="004F369E" w:rsidRDefault="004F369E" w:rsidP="004F369E">
            <w:pPr>
              <w:pStyle w:val="Puesto"/>
              <w:widowControl w:val="0"/>
              <w:numPr>
                <w:ilvl w:val="1"/>
                <w:numId w:val="20"/>
              </w:numPr>
              <w:adjustRightInd w:val="0"/>
              <w:spacing w:line="240" w:lineRule="auto"/>
              <w:jc w:val="left"/>
              <w:textAlignment w:val="baseline"/>
              <w:rPr>
                <w:rFonts w:ascii="Calibri" w:hAnsi="Calibri" w:cs="Arial"/>
                <w:i/>
                <w:sz w:val="16"/>
                <w:szCs w:val="16"/>
              </w:rPr>
            </w:pPr>
            <w:r w:rsidRPr="00C61290">
              <w:rPr>
                <w:rFonts w:ascii="Calibri" w:hAnsi="Calibri" w:cs="Arial"/>
                <w:b w:val="0"/>
                <w:i/>
                <w:sz w:val="16"/>
                <w:szCs w:val="16"/>
                <w:lang w:val="es-ES" w:eastAsia="es-ES"/>
              </w:rPr>
              <w:t xml:space="preserve">Persona Jurídica: </w:t>
            </w:r>
            <w:r w:rsidR="008C4295" w:rsidRPr="004F369E">
              <w:rPr>
                <w:rFonts w:ascii="Calibri" w:hAnsi="Calibri" w:cs="Arial"/>
                <w:b w:val="0"/>
                <w:i/>
                <w:sz w:val="16"/>
                <w:szCs w:val="16"/>
                <w:lang w:val="es-ES" w:eastAsia="es-ES"/>
              </w:rPr>
              <w:t>Acta de titularidad real de la empresa, en su defecto, escritura pública en la que se pueda identificar al titular real de la empresa solicitante.</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32B9F">
              <w:rPr>
                <w:rFonts w:ascii="Calibri" w:hAnsi="Calibri"/>
                <w:b/>
                <w:sz w:val="18"/>
                <w:szCs w:val="18"/>
              </w:rPr>
            </w:r>
            <w:r w:rsidR="00532B9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532B9F">
              <w:rPr>
                <w:rFonts w:ascii="Calibri" w:hAnsi="Calibri"/>
                <w:b/>
                <w:sz w:val="18"/>
                <w:szCs w:val="18"/>
              </w:rPr>
            </w:r>
            <w:r w:rsidR="00532B9F">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lastRenderedPageBreak/>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09195698"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00532B9F">
        <w:rPr>
          <w:rFonts w:ascii="Calibri" w:hAnsi="Calibri"/>
          <w:sz w:val="18"/>
          <w:szCs w:val="18"/>
        </w:rPr>
        <w:t>Alicante</w:t>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4A559127" w14:textId="2C1BBD1E" w:rsidR="004A08FF" w:rsidRPr="00532B9F" w:rsidRDefault="00D76B21" w:rsidP="00532B9F">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hyperlink r:id="rId8" w:history="1">
        <w:r w:rsidR="00FA439F" w:rsidRPr="00590610">
          <w:rPr>
            <w:rStyle w:val="Hipervnculo"/>
            <w:rFonts w:ascii="Calibri" w:eastAsia="Calibri" w:hAnsi="Calibri" w:cs="Arial"/>
            <w:kern w:val="2"/>
            <w:sz w:val="22"/>
            <w:szCs w:val="22"/>
            <w:lang w:eastAsia="zh-CN"/>
          </w:rPr>
          <w:t>secgeneral@camaralicante.com</w:t>
        </w:r>
      </w:hyperlink>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4FAE6B25" w14:textId="77777777" w:rsidR="004A08FF" w:rsidRPr="00D76B21" w:rsidRDefault="004A08FF" w:rsidP="00374F74">
      <w:pPr>
        <w:pStyle w:val="Estilo1"/>
        <w:rPr>
          <w:rFonts w:cs="Arial"/>
          <w:sz w:val="6"/>
          <w:szCs w:val="6"/>
        </w:rPr>
      </w:pPr>
    </w:p>
    <w:p w14:paraId="71514C72" w14:textId="3F32EEB5" w:rsidR="00AC7A9A" w:rsidRDefault="00AC7A9A" w:rsidP="00374F74">
      <w:pPr>
        <w:pStyle w:val="Estilo1"/>
        <w:rPr>
          <w:rFonts w:cs="Arial"/>
          <w:b/>
          <w:sz w:val="6"/>
          <w:szCs w:val="6"/>
        </w:rPr>
      </w:pPr>
    </w:p>
    <w:p w14:paraId="1FFC622F" w14:textId="304F630B" w:rsidR="00532B9F" w:rsidRDefault="00532B9F" w:rsidP="00374F74">
      <w:pPr>
        <w:pStyle w:val="Estilo1"/>
        <w:rPr>
          <w:rFonts w:cs="Arial"/>
          <w:b/>
          <w:sz w:val="6"/>
          <w:szCs w:val="6"/>
        </w:rPr>
      </w:pPr>
    </w:p>
    <w:p w14:paraId="709758C9" w14:textId="79361545" w:rsidR="00532B9F" w:rsidRDefault="00532B9F" w:rsidP="00374F74">
      <w:pPr>
        <w:pStyle w:val="Estilo1"/>
        <w:rPr>
          <w:rFonts w:cs="Arial"/>
          <w:b/>
          <w:sz w:val="6"/>
          <w:szCs w:val="6"/>
        </w:rPr>
      </w:pPr>
    </w:p>
    <w:p w14:paraId="2ADAFAD1" w14:textId="2DD4FC6B" w:rsidR="00532B9F" w:rsidRDefault="00532B9F" w:rsidP="00374F74">
      <w:pPr>
        <w:pStyle w:val="Estilo1"/>
        <w:rPr>
          <w:rFonts w:cs="Arial"/>
          <w:b/>
          <w:sz w:val="6"/>
          <w:szCs w:val="6"/>
        </w:rPr>
      </w:pPr>
    </w:p>
    <w:p w14:paraId="5EE45C34" w14:textId="77777777" w:rsidR="00532B9F" w:rsidRDefault="00532B9F"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392"/>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4F369E">
      <w:headerReference w:type="default" r:id="rId9"/>
      <w:footerReference w:type="even" r:id="rId10"/>
      <w:footerReference w:type="default" r:id="rId11"/>
      <w:type w:val="continuous"/>
      <w:pgSz w:w="11907" w:h="16840" w:code="9"/>
      <w:pgMar w:top="1418" w:right="926" w:bottom="1418" w:left="1260" w:header="426" w:footer="33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224FA" w14:textId="77777777" w:rsidR="00B4385E" w:rsidRDefault="00B4385E">
      <w:r>
        <w:separator/>
      </w:r>
    </w:p>
  </w:endnote>
  <w:endnote w:type="continuationSeparator" w:id="0">
    <w:p w14:paraId="6D77B741" w14:textId="77777777" w:rsidR="00B4385E" w:rsidRDefault="00B4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0D0904C7" w:rsidR="00B43F88" w:rsidRDefault="00CC5D4B" w:rsidP="005C369E">
          <w:pPr>
            <w:pStyle w:val="Piedepgina"/>
            <w:rPr>
              <w:lang w:val="es-ES_tradnl"/>
            </w:rPr>
          </w:pPr>
          <w:r w:rsidRPr="004F369E">
            <w:rPr>
              <w:rFonts w:ascii="Calibri" w:hAnsi="Calibri"/>
              <w:szCs w:val="22"/>
            </w:rPr>
            <w:t>MOB 2023</w:t>
          </w: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C2FD" w14:textId="77777777" w:rsidR="00B4385E" w:rsidRDefault="00B4385E">
      <w:r>
        <w:separator/>
      </w:r>
    </w:p>
  </w:footnote>
  <w:footnote w:type="continuationSeparator" w:id="0">
    <w:p w14:paraId="2C7DB1E2" w14:textId="77777777" w:rsidR="00B4385E" w:rsidRDefault="00B4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18FABDF3" w:rsidR="00E426B7" w:rsidRPr="00EF6BAD" w:rsidRDefault="00FA439F" w:rsidP="00EF6BAD">
          <w:pPr>
            <w:pStyle w:val="Encabezado"/>
            <w:rPr>
              <w:rFonts w:ascii="Calibri" w:hAnsi="Calibri"/>
              <w:lang w:eastAsia="es-ES"/>
            </w:rPr>
          </w:pPr>
          <w:r>
            <w:rPr>
              <w:rFonts w:ascii="Calibri" w:hAnsi="Calibri"/>
              <w:noProof/>
              <w:lang w:eastAsia="en-US"/>
            </w:rPr>
            <w:drawing>
              <wp:anchor distT="0" distB="0" distL="114300" distR="114300" simplePos="0" relativeHeight="251658240" behindDoc="1" locked="0" layoutInCell="1" allowOverlap="1" wp14:anchorId="4D36EA69" wp14:editId="4959E6DE">
                <wp:simplePos x="0" y="0"/>
                <wp:positionH relativeFrom="column">
                  <wp:posOffset>-4445</wp:posOffset>
                </wp:positionH>
                <wp:positionV relativeFrom="paragraph">
                  <wp:posOffset>-140970</wp:posOffset>
                </wp:positionV>
                <wp:extent cx="837565" cy="708660"/>
                <wp:effectExtent l="0" t="0" r="0" b="0"/>
                <wp:wrapNone/>
                <wp:docPr id="5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336745B" w14:textId="40B0AA4F" w:rsidR="00E426B7" w:rsidRPr="00EF6BAD" w:rsidRDefault="00FA439F" w:rsidP="00EF6BAD">
          <w:pPr>
            <w:pStyle w:val="Encabezado"/>
            <w:jc w:val="center"/>
            <w:rPr>
              <w:b/>
              <w:color w:val="404040"/>
              <w:sz w:val="24"/>
              <w:szCs w:val="24"/>
              <w:lang w:eastAsia="es-ES"/>
            </w:rPr>
          </w:pPr>
          <w:r>
            <w:rPr>
              <w:b/>
              <w:noProof/>
              <w:color w:val="404040"/>
              <w:sz w:val="24"/>
              <w:szCs w:val="24"/>
              <w:lang w:eastAsia="es-ES"/>
            </w:rPr>
            <w:drawing>
              <wp:inline distT="0" distB="0" distL="0" distR="0" wp14:anchorId="5BBD4306" wp14:editId="6A9DBEE1">
                <wp:extent cx="1676400" cy="476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p>
      </w:tc>
      <w:tc>
        <w:tcPr>
          <w:tcW w:w="2977" w:type="dxa"/>
          <w:shd w:val="clear" w:color="auto" w:fill="auto"/>
          <w:hideMark/>
        </w:tcPr>
        <w:p w14:paraId="3C460254" w14:textId="3E9E4FA1" w:rsidR="00E426B7" w:rsidRPr="00EF6BAD" w:rsidRDefault="00FA439F" w:rsidP="00EF6BAD">
          <w:pPr>
            <w:pStyle w:val="Encabezado"/>
            <w:rPr>
              <w:sz w:val="22"/>
              <w:szCs w:val="22"/>
              <w:lang w:eastAsia="es-ES"/>
            </w:rPr>
          </w:pPr>
          <w:r>
            <w:rPr>
              <w:noProof/>
              <w:sz w:val="22"/>
              <w:szCs w:val="22"/>
              <w:lang w:eastAsia="en-US"/>
            </w:rPr>
            <w:drawing>
              <wp:anchor distT="0" distB="0" distL="114300" distR="114300" simplePos="0" relativeHeight="251657216" behindDoc="0" locked="0" layoutInCell="1" allowOverlap="1" wp14:anchorId="64D42927" wp14:editId="130EECC7">
                <wp:simplePos x="0" y="0"/>
                <wp:positionH relativeFrom="column">
                  <wp:posOffset>474980</wp:posOffset>
                </wp:positionH>
                <wp:positionV relativeFrom="paragraph">
                  <wp:posOffset>-10795</wp:posOffset>
                </wp:positionV>
                <wp:extent cx="1421130" cy="437515"/>
                <wp:effectExtent l="0" t="0" r="0" b="0"/>
                <wp:wrapNone/>
                <wp:docPr id="54" name="Imagen 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7A52423" w14:textId="77777777" w:rsidR="005D1994" w:rsidRPr="00E426B7" w:rsidRDefault="005D1994" w:rsidP="00E426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181261">
    <w:abstractNumId w:val="13"/>
  </w:num>
  <w:num w:numId="2" w16cid:durableId="318311967">
    <w:abstractNumId w:val="10"/>
  </w:num>
  <w:num w:numId="3" w16cid:durableId="109009365">
    <w:abstractNumId w:val="8"/>
  </w:num>
  <w:num w:numId="4" w16cid:durableId="2019429464">
    <w:abstractNumId w:val="12"/>
  </w:num>
  <w:num w:numId="5" w16cid:durableId="2033262972">
    <w:abstractNumId w:val="15"/>
  </w:num>
  <w:num w:numId="6" w16cid:durableId="510022881">
    <w:abstractNumId w:val="1"/>
  </w:num>
  <w:num w:numId="7" w16cid:durableId="919143342">
    <w:abstractNumId w:val="3"/>
  </w:num>
  <w:num w:numId="8" w16cid:durableId="1273783537">
    <w:abstractNumId w:val="9"/>
  </w:num>
  <w:num w:numId="9" w16cid:durableId="689913734">
    <w:abstractNumId w:val="22"/>
  </w:num>
  <w:num w:numId="10" w16cid:durableId="9543615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7402805">
    <w:abstractNumId w:val="20"/>
  </w:num>
  <w:num w:numId="12" w16cid:durableId="1286736387">
    <w:abstractNumId w:val="14"/>
  </w:num>
  <w:num w:numId="13" w16cid:durableId="1443374900">
    <w:abstractNumId w:val="16"/>
  </w:num>
  <w:num w:numId="14" w16cid:durableId="1610354381">
    <w:abstractNumId w:val="18"/>
  </w:num>
  <w:num w:numId="15" w16cid:durableId="461924741">
    <w:abstractNumId w:val="2"/>
  </w:num>
  <w:num w:numId="16" w16cid:durableId="1830099027">
    <w:abstractNumId w:val="5"/>
  </w:num>
  <w:num w:numId="17" w16cid:durableId="519855627">
    <w:abstractNumId w:val="11"/>
  </w:num>
  <w:num w:numId="18" w16cid:durableId="1484002947">
    <w:abstractNumId w:val="19"/>
  </w:num>
  <w:num w:numId="19" w16cid:durableId="628708608">
    <w:abstractNumId w:val="7"/>
  </w:num>
  <w:num w:numId="20" w16cid:durableId="666399550">
    <w:abstractNumId w:val="17"/>
  </w:num>
  <w:num w:numId="21" w16cid:durableId="1748065754">
    <w:abstractNumId w:val="0"/>
  </w:num>
  <w:num w:numId="22" w16cid:durableId="1588537329">
    <w:abstractNumId w:val="23"/>
  </w:num>
  <w:num w:numId="23" w16cid:durableId="22092906">
    <w:abstractNumId w:val="6"/>
  </w:num>
  <w:num w:numId="24" w16cid:durableId="1615751211">
    <w:abstractNumId w:val="4"/>
  </w:num>
  <w:num w:numId="25" w16cid:durableId="16593831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47E12"/>
    <w:rsid w:val="004623BD"/>
    <w:rsid w:val="00466ED8"/>
    <w:rsid w:val="00470288"/>
    <w:rsid w:val="00470978"/>
    <w:rsid w:val="0048168F"/>
    <w:rsid w:val="004A08FF"/>
    <w:rsid w:val="004A4B8F"/>
    <w:rsid w:val="004A5441"/>
    <w:rsid w:val="004B511D"/>
    <w:rsid w:val="004B5A02"/>
    <w:rsid w:val="004C013F"/>
    <w:rsid w:val="004D160D"/>
    <w:rsid w:val="004F0B9B"/>
    <w:rsid w:val="004F369E"/>
    <w:rsid w:val="00516D33"/>
    <w:rsid w:val="00516DA3"/>
    <w:rsid w:val="00530A99"/>
    <w:rsid w:val="00532B9F"/>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D33B0"/>
    <w:rsid w:val="007E2BE4"/>
    <w:rsid w:val="007E304F"/>
    <w:rsid w:val="007E3B73"/>
    <w:rsid w:val="007F1A06"/>
    <w:rsid w:val="007F5F11"/>
    <w:rsid w:val="00823B8A"/>
    <w:rsid w:val="00846862"/>
    <w:rsid w:val="00846A1E"/>
    <w:rsid w:val="00866499"/>
    <w:rsid w:val="008724CB"/>
    <w:rsid w:val="00873F2D"/>
    <w:rsid w:val="008740CC"/>
    <w:rsid w:val="00881218"/>
    <w:rsid w:val="008923AC"/>
    <w:rsid w:val="00897215"/>
    <w:rsid w:val="008A4E09"/>
    <w:rsid w:val="008B6298"/>
    <w:rsid w:val="008C4295"/>
    <w:rsid w:val="008D27BF"/>
    <w:rsid w:val="008D75E2"/>
    <w:rsid w:val="008E7CCE"/>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85E"/>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C5D4B"/>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A439F"/>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 w:type="paragraph" w:styleId="Revisin">
    <w:name w:val="Revision"/>
    <w:hidden/>
    <w:uiPriority w:val="99"/>
    <w:semiHidden/>
    <w:rsid w:val="00447E12"/>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general@camaralican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1212</Words>
  <Characters>7625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Camara Alicante</cp:lastModifiedBy>
  <cp:revision>3</cp:revision>
  <cp:lastPrinted>2018-07-25T08:16:00Z</cp:lastPrinted>
  <dcterms:created xsi:type="dcterms:W3CDTF">2022-12-22T14:46:00Z</dcterms:created>
  <dcterms:modified xsi:type="dcterms:W3CDTF">2023-01-04T13:03:00Z</dcterms:modified>
</cp:coreProperties>
</file>